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2BC21" w14:textId="6C2577D2" w:rsidR="000C21BF" w:rsidRPr="000C21BF" w:rsidRDefault="000C21BF" w:rsidP="000C21BF">
      <w:pPr>
        <w:rPr>
          <w:rFonts w:ascii="Times New Roman" w:eastAsia="Times New Roman" w:hAnsi="Times New Roman" w:cs="Times New Roman"/>
          <w:kern w:val="0"/>
          <w14:ligatures w14:val="none"/>
        </w:rPr>
      </w:pPr>
      <w:r w:rsidRPr="000C21BF">
        <w:rPr>
          <w:rFonts w:ascii="Times New Roman" w:eastAsia="Times New Roman" w:hAnsi="Times New Roman" w:cs="Times New Roman"/>
          <w:kern w:val="0"/>
          <w14:ligatures w14:val="none"/>
        </w:rPr>
        <w:fldChar w:fldCharType="begin"/>
      </w:r>
      <w:r w:rsidRPr="000C21BF">
        <w:rPr>
          <w:rFonts w:ascii="Times New Roman" w:eastAsia="Times New Roman" w:hAnsi="Times New Roman" w:cs="Times New Roman"/>
          <w:kern w:val="0"/>
          <w14:ligatures w14:val="none"/>
        </w:rPr>
        <w:instrText xml:space="preserve"> HYPERLINK "https://yellowdig.app/n/capella-university/user/68707566-a753-9bd9-f82e-ec4fbdbdecad" \t "_blank" </w:instrText>
      </w:r>
      <w:r w:rsidRPr="000C21BF">
        <w:rPr>
          <w:rFonts w:ascii="Times New Roman" w:eastAsia="Times New Roman" w:hAnsi="Times New Roman" w:cs="Times New Roman"/>
          <w:kern w:val="0"/>
          <w14:ligatures w14:val="none"/>
        </w:rPr>
        <w:fldChar w:fldCharType="separate"/>
      </w:r>
      <w:r w:rsidRPr="000C21BF">
        <w:rPr>
          <w:rFonts w:ascii="Times New Roman" w:eastAsia="Times New Roman" w:hAnsi="Times New Roman" w:cs="Times New Roman"/>
          <w:color w:val="1D4ED8"/>
          <w:kern w:val="0"/>
          <w:u w:val="single"/>
          <w:bdr w:val="single" w:sz="2" w:space="0" w:color="E5E7EB" w:frame="1"/>
          <w14:ligatures w14:val="none"/>
        </w:rPr>
        <w:t xml:space="preserve">Argelia </w:t>
      </w:r>
      <w:r w:rsidRPr="000C21BF">
        <w:rPr>
          <w:rFonts w:ascii="Times New Roman" w:eastAsia="Times New Roman" w:hAnsi="Times New Roman" w:cs="Times New Roman"/>
          <w:kern w:val="0"/>
          <w14:ligatures w14:val="none"/>
        </w:rPr>
        <w:fldChar w:fldCharType="end"/>
      </w:r>
    </w:p>
    <w:p w14:paraId="73A7BF4F" w14:textId="77777777" w:rsidR="000C21BF" w:rsidRPr="000C21BF" w:rsidRDefault="000C21BF" w:rsidP="000C21BF">
      <w:pPr>
        <w:numPr>
          <w:ilvl w:val="1"/>
          <w:numId w:val="1"/>
        </w:numPr>
        <w:pBdr>
          <w:top w:val="single" w:sz="2" w:space="0" w:color="E5E7EB"/>
          <w:left w:val="single" w:sz="2" w:space="0" w:color="E5E7EB"/>
          <w:bottom w:val="single" w:sz="2" w:space="0" w:color="E5E7EB"/>
          <w:right w:val="single" w:sz="2" w:space="0" w:color="E5E7EB"/>
        </w:pBdr>
        <w:spacing w:before="100" w:beforeAutospacing="1" w:after="100" w:afterAutospacing="1"/>
        <w:rPr>
          <w:rFonts w:ascii="Arial" w:eastAsia="Times New Roman" w:hAnsi="Arial" w:cs="Arial"/>
          <w:color w:val="000000"/>
          <w:kern w:val="0"/>
          <w14:ligatures w14:val="none"/>
        </w:rPr>
      </w:pPr>
      <w:r w:rsidRPr="000C21BF">
        <w:rPr>
          <w:rFonts w:ascii="Arial" w:eastAsia="Times New Roman" w:hAnsi="Arial" w:cs="Arial"/>
          <w:color w:val="212322"/>
          <w:kern w:val="0"/>
          <w:bdr w:val="single" w:sz="2" w:space="0" w:color="E5E7EB" w:frame="1"/>
          <w:shd w:val="clear" w:color="auto" w:fill="FFFFFF"/>
          <w14:ligatures w14:val="none"/>
        </w:rPr>
        <w:t>Share an example of how nursing theory has influenced person-centered care innovations.</w:t>
      </w:r>
    </w:p>
    <w:p w14:paraId="05633EED" w14:textId="77777777" w:rsidR="000C21BF" w:rsidRPr="000C21BF" w:rsidRDefault="000C21BF" w:rsidP="000C21BF">
      <w:pPr>
        <w:pBdr>
          <w:top w:val="single" w:sz="2" w:space="0" w:color="E5E7EB"/>
          <w:left w:val="single" w:sz="2" w:space="0" w:color="E5E7EB"/>
          <w:bottom w:val="single" w:sz="2" w:space="0" w:color="E5E7EB"/>
          <w:right w:val="single" w:sz="2" w:space="0" w:color="E5E7EB"/>
        </w:pBdr>
        <w:ind w:left="1440"/>
        <w:rPr>
          <w:rFonts w:ascii="Arial" w:eastAsia="Times New Roman" w:hAnsi="Arial" w:cs="Arial"/>
          <w:color w:val="000000"/>
          <w:kern w:val="0"/>
          <w14:ligatures w14:val="none"/>
        </w:rPr>
      </w:pPr>
      <w:r w:rsidRPr="000C21BF">
        <w:rPr>
          <w:rFonts w:ascii="Arial" w:eastAsia="Times New Roman" w:hAnsi="Arial" w:cs="Arial"/>
          <w:color w:val="000000"/>
          <w:kern w:val="0"/>
          <w:bdr w:val="single" w:sz="2" w:space="0" w:color="E5E7EB" w:frame="1"/>
          <w14:ligatures w14:val="none"/>
        </w:rPr>
        <w:t>An example of how nursing theory has influenced person-centered care innovation is through the application of Dorothea Orem’s Self-Care Deficit Theory. Orem's theory emphasizes helping patients become as independent as possible in managing their own health and self-care needs.</w:t>
      </w:r>
    </w:p>
    <w:p w14:paraId="4B71BC13" w14:textId="77777777" w:rsidR="000C21BF" w:rsidRPr="000C21BF" w:rsidRDefault="000C21BF" w:rsidP="000C21BF">
      <w:pPr>
        <w:pBdr>
          <w:top w:val="single" w:sz="2" w:space="0" w:color="E5E7EB"/>
          <w:left w:val="single" w:sz="2" w:space="0" w:color="E5E7EB"/>
          <w:bottom w:val="single" w:sz="2" w:space="0" w:color="E5E7EB"/>
          <w:right w:val="single" w:sz="2" w:space="0" w:color="E5E7EB"/>
        </w:pBdr>
        <w:ind w:left="1440"/>
        <w:rPr>
          <w:rFonts w:ascii="Arial" w:eastAsia="Times New Roman" w:hAnsi="Arial" w:cs="Arial"/>
          <w:color w:val="000000"/>
          <w:kern w:val="0"/>
          <w14:ligatures w14:val="none"/>
        </w:rPr>
      </w:pPr>
      <w:r w:rsidRPr="000C21BF">
        <w:rPr>
          <w:rFonts w:ascii="Arial" w:eastAsia="Times New Roman" w:hAnsi="Arial" w:cs="Arial"/>
          <w:color w:val="000000"/>
          <w:kern w:val="0"/>
          <w:bdr w:val="single" w:sz="2" w:space="0" w:color="E5E7EB" w:frame="1"/>
          <w14:ligatures w14:val="none"/>
        </w:rPr>
        <w:t>This theory has influenced innovations such as patient education and self-management programs for chronic conditions like diabetes, hypertension, and heart failure. For example, nurses may provide individualized teaching, goal setting, and follow-up support to help patients monitor blood glucose levels, manage medications, and make healthy lifestyle choices. These programs encourage patients to take an active role in their care, promoting independence and improving health outcomes.</w:t>
      </w:r>
    </w:p>
    <w:p w14:paraId="654904A9" w14:textId="77777777" w:rsidR="000C21BF" w:rsidRPr="000C21BF" w:rsidRDefault="000C21BF" w:rsidP="000C21BF">
      <w:pPr>
        <w:pBdr>
          <w:top w:val="single" w:sz="2" w:space="0" w:color="E5E7EB"/>
          <w:left w:val="single" w:sz="2" w:space="0" w:color="E5E7EB"/>
          <w:bottom w:val="single" w:sz="2" w:space="0" w:color="E5E7EB"/>
          <w:right w:val="single" w:sz="2" w:space="0" w:color="E5E7EB"/>
        </w:pBdr>
        <w:ind w:left="1440"/>
        <w:rPr>
          <w:rFonts w:ascii="Arial" w:eastAsia="Times New Roman" w:hAnsi="Arial" w:cs="Arial"/>
          <w:color w:val="000000"/>
          <w:kern w:val="0"/>
          <w14:ligatures w14:val="none"/>
        </w:rPr>
      </w:pPr>
      <w:r w:rsidRPr="000C21BF">
        <w:rPr>
          <w:rFonts w:ascii="Arial" w:eastAsia="Times New Roman" w:hAnsi="Arial" w:cs="Arial"/>
          <w:color w:val="000000"/>
          <w:kern w:val="0"/>
          <w:bdr w:val="single" w:sz="2" w:space="0" w:color="E5E7EB" w:frame="1"/>
          <w14:ligatures w14:val="none"/>
        </w:rPr>
        <w:t xml:space="preserve">By focusing on patients' ability to care for themselves, Orem's theory supports person-centered care by recognizing </w:t>
      </w:r>
      <w:proofErr w:type="gramStart"/>
      <w:r w:rsidRPr="000C21BF">
        <w:rPr>
          <w:rFonts w:ascii="Arial" w:eastAsia="Times New Roman" w:hAnsi="Arial" w:cs="Arial"/>
          <w:color w:val="000000"/>
          <w:kern w:val="0"/>
          <w:bdr w:val="single" w:sz="2" w:space="0" w:color="E5E7EB" w:frame="1"/>
          <w14:ligatures w14:val="none"/>
        </w:rPr>
        <w:t>each individual's</w:t>
      </w:r>
      <w:proofErr w:type="gramEnd"/>
      <w:r w:rsidRPr="000C21BF">
        <w:rPr>
          <w:rFonts w:ascii="Arial" w:eastAsia="Times New Roman" w:hAnsi="Arial" w:cs="Arial"/>
          <w:color w:val="000000"/>
          <w:kern w:val="0"/>
          <w:bdr w:val="single" w:sz="2" w:space="0" w:color="E5E7EB" w:frame="1"/>
          <w14:ligatures w14:val="none"/>
        </w:rPr>
        <w:t xml:space="preserve"> unique needs, preferences, and capabilities while empowering them to participate in healthcare decisions.</w:t>
      </w:r>
    </w:p>
    <w:p w14:paraId="3D44A67B" w14:textId="77777777" w:rsidR="000C21BF" w:rsidRPr="000C21BF" w:rsidRDefault="000C21BF" w:rsidP="000C21BF">
      <w:pPr>
        <w:pBdr>
          <w:top w:val="single" w:sz="2" w:space="0" w:color="E5E7EB"/>
          <w:left w:val="single" w:sz="2" w:space="0" w:color="E5E7EB"/>
          <w:bottom w:val="single" w:sz="2" w:space="0" w:color="E5E7EB"/>
          <w:right w:val="single" w:sz="2" w:space="0" w:color="E5E7EB"/>
        </w:pBdr>
        <w:ind w:left="1440"/>
        <w:rPr>
          <w:rFonts w:ascii="Arial" w:eastAsia="Times New Roman" w:hAnsi="Arial" w:cs="Arial"/>
          <w:color w:val="000000"/>
          <w:kern w:val="0"/>
          <w14:ligatures w14:val="none"/>
        </w:rPr>
      </w:pPr>
      <w:hyperlink r:id="rId5" w:tgtFrame="_blank" w:history="1">
        <w:r w:rsidRPr="000C21BF">
          <w:rPr>
            <w:rFonts w:ascii="Arial" w:eastAsia="Times New Roman" w:hAnsi="Arial" w:cs="Arial"/>
            <w:color w:val="1D4ED8"/>
            <w:kern w:val="0"/>
            <w:u w:val="single"/>
            <w:bdr w:val="single" w:sz="2" w:space="0" w:color="E5E7EB" w:frame="1"/>
            <w14:ligatures w14:val="none"/>
          </w:rPr>
          <w:t>https://journals.sagepub.com/doi/10.1177/23779608211011993</w:t>
        </w:r>
      </w:hyperlink>
    </w:p>
    <w:p w14:paraId="321D82A1" w14:textId="77777777" w:rsidR="000C21BF" w:rsidRDefault="000C21BF"/>
    <w:sectPr w:rsidR="000C2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05A9D"/>
    <w:multiLevelType w:val="multilevel"/>
    <w:tmpl w:val="F398C6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984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BF"/>
    <w:rsid w:val="000C21BF"/>
    <w:rsid w:val="00307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143EA"/>
  <w15:chartTrackingRefBased/>
  <w15:docId w15:val="{F35BE46E-829E-8549-B427-359ECCCD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21BF"/>
    <w:rPr>
      <w:color w:val="0000FF"/>
      <w:u w:val="single"/>
    </w:rPr>
  </w:style>
  <w:style w:type="character" w:customStyle="1" w:styleId="whitespace-nowrap">
    <w:name w:val="whitespace-nowrap"/>
    <w:basedOn w:val="DefaultParagraphFont"/>
    <w:rsid w:val="000C21BF"/>
  </w:style>
  <w:style w:type="paragraph" w:customStyle="1" w:styleId="text-left">
    <w:name w:val="text-left"/>
    <w:basedOn w:val="Normal"/>
    <w:rsid w:val="000C21BF"/>
    <w:pPr>
      <w:spacing w:before="100" w:beforeAutospacing="1" w:after="100" w:afterAutospacing="1"/>
    </w:pPr>
    <w:rPr>
      <w:rFonts w:ascii="Times New Roman" w:eastAsia="Times New Roman" w:hAnsi="Times New Roman" w:cs="Times New Roman"/>
      <w:kern w:val="0"/>
      <w14:ligatures w14:val="none"/>
    </w:rPr>
  </w:style>
  <w:style w:type="paragraph" w:customStyle="1" w:styleId="text-base">
    <w:name w:val="text-base"/>
    <w:basedOn w:val="Normal"/>
    <w:rsid w:val="000C21B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733581">
      <w:bodyDiv w:val="1"/>
      <w:marLeft w:val="0"/>
      <w:marRight w:val="0"/>
      <w:marTop w:val="0"/>
      <w:marBottom w:val="0"/>
      <w:divBdr>
        <w:top w:val="none" w:sz="0" w:space="0" w:color="auto"/>
        <w:left w:val="none" w:sz="0" w:space="0" w:color="auto"/>
        <w:bottom w:val="none" w:sz="0" w:space="0" w:color="auto"/>
        <w:right w:val="none" w:sz="0" w:space="0" w:color="auto"/>
      </w:divBdr>
      <w:divsChild>
        <w:div w:id="493225950">
          <w:marLeft w:val="0"/>
          <w:marRight w:val="0"/>
          <w:marTop w:val="0"/>
          <w:marBottom w:val="0"/>
          <w:divBdr>
            <w:top w:val="single" w:sz="2" w:space="0" w:color="E5E7EB"/>
            <w:left w:val="single" w:sz="2" w:space="0" w:color="E5E7EB"/>
            <w:bottom w:val="single" w:sz="2" w:space="0" w:color="E5E7EB"/>
            <w:right w:val="single" w:sz="2" w:space="0" w:color="E5E7EB"/>
          </w:divBdr>
          <w:divsChild>
            <w:div w:id="713773616">
              <w:marLeft w:val="0"/>
              <w:marRight w:val="0"/>
              <w:marTop w:val="0"/>
              <w:marBottom w:val="0"/>
              <w:divBdr>
                <w:top w:val="single" w:sz="2" w:space="0" w:color="E5E7EB"/>
                <w:left w:val="single" w:sz="2" w:space="0" w:color="E5E7EB"/>
                <w:bottom w:val="single" w:sz="2" w:space="0" w:color="E5E7EB"/>
                <w:right w:val="single" w:sz="2" w:space="0" w:color="E5E7EB"/>
              </w:divBdr>
              <w:divsChild>
                <w:div w:id="294146014">
                  <w:marLeft w:val="0"/>
                  <w:marRight w:val="0"/>
                  <w:marTop w:val="0"/>
                  <w:marBottom w:val="0"/>
                  <w:divBdr>
                    <w:top w:val="single" w:sz="2" w:space="0" w:color="E5E7EB"/>
                    <w:left w:val="single" w:sz="2" w:space="0" w:color="E5E7EB"/>
                    <w:bottom w:val="single" w:sz="2" w:space="0" w:color="E5E7EB"/>
                    <w:right w:val="single" w:sz="2" w:space="0" w:color="E5E7EB"/>
                  </w:divBdr>
                  <w:divsChild>
                    <w:div w:id="1479572322">
                      <w:marLeft w:val="0"/>
                      <w:marRight w:val="0"/>
                      <w:marTop w:val="0"/>
                      <w:marBottom w:val="0"/>
                      <w:divBdr>
                        <w:top w:val="single" w:sz="2" w:space="0" w:color="E5E7EB"/>
                        <w:left w:val="single" w:sz="2" w:space="0" w:color="E5E7EB"/>
                        <w:bottom w:val="single" w:sz="2" w:space="0" w:color="E5E7EB"/>
                        <w:right w:val="single" w:sz="2" w:space="0" w:color="E5E7EB"/>
                      </w:divBdr>
                      <w:divsChild>
                        <w:div w:id="331030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88425">
                  <w:marLeft w:val="0"/>
                  <w:marRight w:val="0"/>
                  <w:marTop w:val="0"/>
                  <w:marBottom w:val="0"/>
                  <w:divBdr>
                    <w:top w:val="single" w:sz="2" w:space="0" w:color="E5E7EB"/>
                    <w:left w:val="single" w:sz="2" w:space="0" w:color="E5E7EB"/>
                    <w:bottom w:val="single" w:sz="2" w:space="0" w:color="E5E7EB"/>
                    <w:right w:val="single" w:sz="2" w:space="0" w:color="E5E7EB"/>
                  </w:divBdr>
                  <w:divsChild>
                    <w:div w:id="233707039">
                      <w:marLeft w:val="0"/>
                      <w:marRight w:val="0"/>
                      <w:marTop w:val="0"/>
                      <w:marBottom w:val="0"/>
                      <w:divBdr>
                        <w:top w:val="single" w:sz="2" w:space="0" w:color="E5E7EB"/>
                        <w:left w:val="single" w:sz="2" w:space="0" w:color="E5E7EB"/>
                        <w:bottom w:val="single" w:sz="2" w:space="0" w:color="E5E7EB"/>
                        <w:right w:val="single" w:sz="2" w:space="0" w:color="E5E7EB"/>
                      </w:divBdr>
                    </w:div>
                    <w:div w:id="1120027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36595293">
          <w:marLeft w:val="0"/>
          <w:marRight w:val="0"/>
          <w:marTop w:val="0"/>
          <w:marBottom w:val="0"/>
          <w:divBdr>
            <w:top w:val="single" w:sz="2" w:space="0" w:color="E5E7EB"/>
            <w:left w:val="single" w:sz="2" w:space="0" w:color="E5E7EB"/>
            <w:bottom w:val="single" w:sz="2" w:space="0" w:color="E5E7EB"/>
            <w:right w:val="single" w:sz="2" w:space="0" w:color="E5E7EB"/>
          </w:divBdr>
          <w:divsChild>
            <w:div w:id="840394791">
              <w:marLeft w:val="0"/>
              <w:marRight w:val="0"/>
              <w:marTop w:val="0"/>
              <w:marBottom w:val="0"/>
              <w:divBdr>
                <w:top w:val="single" w:sz="2" w:space="0" w:color="E5E7EB"/>
                <w:left w:val="single" w:sz="2" w:space="0" w:color="E5E7EB"/>
                <w:bottom w:val="single" w:sz="2" w:space="0" w:color="E5E7EB"/>
                <w:right w:val="single" w:sz="2" w:space="0" w:color="E5E7EB"/>
              </w:divBdr>
              <w:divsChild>
                <w:div w:id="383018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sagepub.com/doi/10.1177/237796082110119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C.</dc:creator>
  <cp:keywords/>
  <dc:description/>
  <cp:lastModifiedBy>Veronica Castellanos</cp:lastModifiedBy>
  <cp:revision>1</cp:revision>
  <dcterms:created xsi:type="dcterms:W3CDTF">2026-06-09T19:17:00Z</dcterms:created>
  <dcterms:modified xsi:type="dcterms:W3CDTF">2026-06-11T19:12:00Z</dcterms:modified>
</cp:coreProperties>
</file>